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D9ED" w14:textId="1F5253FF" w:rsidR="008900FB" w:rsidRPr="00C75C8B" w:rsidRDefault="00DB078D" w:rsidP="00695F99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>جامعة المدينة العالمية</w:t>
      </w:r>
    </w:p>
    <w:p w14:paraId="346D0F8A" w14:textId="5FB02431" w:rsidR="00DB078D" w:rsidRPr="00C75C8B" w:rsidRDefault="00DB078D" w:rsidP="00F85B54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SY"/>
        </w:rPr>
      </w:pP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خطة عمل </w:t>
      </w:r>
      <w:r w:rsidRPr="00F85B54">
        <w:rPr>
          <w:rFonts w:ascii="Traditional Arabic" w:hAnsi="Traditional Arabic" w:cs="Traditional Arabic"/>
          <w:b/>
          <w:bCs/>
          <w:sz w:val="36"/>
          <w:szCs w:val="36"/>
          <w:rtl/>
        </w:rPr>
        <w:t>جامعة</w:t>
      </w:r>
      <w:r w:rsidR="00F85B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الممدينة العالمية</w:t>
      </w: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للتعامل مع جائحة فايروس كورونا </w:t>
      </w:r>
      <w:r w:rsidRPr="00C75C8B">
        <w:rPr>
          <w:rFonts w:ascii="Traditional Arabic" w:hAnsi="Traditional Arabic" w:cs="Traditional Arabic"/>
          <w:b/>
          <w:bCs/>
          <w:sz w:val="36"/>
          <w:szCs w:val="36"/>
          <w:lang w:bidi="ar-SY"/>
        </w:rPr>
        <w:t>COVID-19</w:t>
      </w:r>
    </w:p>
    <w:p w14:paraId="29D345D8" w14:textId="755FD23E" w:rsidR="00DB078D" w:rsidRPr="00C75C8B" w:rsidRDefault="00DB078D" w:rsidP="007263F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جائحة </w:t>
      </w:r>
      <w:r w:rsidR="0018217B" w:rsidRPr="00C75C8B">
        <w:rPr>
          <w:rFonts w:ascii="Traditional Arabic" w:hAnsi="Traditional Arabic" w:cs="Traditional Arabic"/>
          <w:sz w:val="36"/>
          <w:szCs w:val="36"/>
          <w:rtl/>
        </w:rPr>
        <w:t>فيروس كورونا، والذي ي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عرف أيضاً بـ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>ــــ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75C8B">
        <w:rPr>
          <w:rFonts w:ascii="Traditional Arabic" w:hAnsi="Traditional Arabic" w:cs="Traditional Arabic"/>
          <w:sz w:val="36"/>
          <w:szCs w:val="36"/>
        </w:rPr>
        <w:t>COVID-19</w:t>
      </w:r>
      <w:r w:rsidR="0018217B" w:rsidRPr="00C75C8B">
        <w:rPr>
          <w:rFonts w:ascii="Traditional Arabic" w:hAnsi="Traditional Arabic" w:cs="Traditional Arabic"/>
          <w:sz w:val="36"/>
          <w:szCs w:val="36"/>
          <w:rtl/>
        </w:rPr>
        <w:t>، هو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مرض وبائي </w:t>
      </w:r>
      <w:r w:rsidR="00161883">
        <w:rPr>
          <w:rFonts w:ascii="Traditional Arabic" w:hAnsi="Traditional Arabic" w:cs="Traditional Arabic" w:hint="cs"/>
          <w:sz w:val="36"/>
          <w:szCs w:val="36"/>
          <w:rtl/>
        </w:rPr>
        <w:t xml:space="preserve">مؤلم </w:t>
      </w:r>
      <w:r w:rsidRPr="00F85B54">
        <w:rPr>
          <w:rFonts w:ascii="Traditional Arabic" w:hAnsi="Traditional Arabic" w:cs="Traditional Arabic"/>
          <w:sz w:val="36"/>
          <w:szCs w:val="36"/>
          <w:rtl/>
        </w:rPr>
        <w:t>م</w:t>
      </w:r>
      <w:r w:rsidR="00161883" w:rsidRPr="00F85B54">
        <w:rPr>
          <w:rFonts w:ascii="Traditional Arabic" w:hAnsi="Traditional Arabic" w:cs="Traditional Arabic"/>
          <w:sz w:val="36"/>
          <w:szCs w:val="36"/>
          <w:rtl/>
        </w:rPr>
        <w:t>لازم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1883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لجهاز التنفسي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1883">
        <w:rPr>
          <w:rFonts w:ascii="Traditional Arabic" w:hAnsi="Traditional Arabic" w:cs="Traditional Arabic"/>
          <w:sz w:val="36"/>
          <w:szCs w:val="36"/>
          <w:rtl/>
        </w:rPr>
        <w:t>المعروف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إعلامياً بـ (سارس </w:t>
      </w:r>
      <w:r w:rsidRPr="00C75C8B">
        <w:rPr>
          <w:rFonts w:ascii="Traditional Arabic" w:hAnsi="Traditional Arabic" w:cs="Traditional Arabic"/>
          <w:sz w:val="36"/>
          <w:szCs w:val="36"/>
        </w:rPr>
        <w:t>CoV-2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). وقد تم التعرف على المرض لأول مرة في</w:t>
      </w:r>
      <w:r w:rsidR="0018217B" w:rsidRPr="00C75C8B">
        <w:rPr>
          <w:rFonts w:ascii="Traditional Arabic" w:hAnsi="Traditional Arabic" w:cs="Traditional Arabic"/>
          <w:sz w:val="36"/>
          <w:szCs w:val="36"/>
          <w:rtl/>
        </w:rPr>
        <w:t xml:space="preserve"> أواخر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العام الماضي 2019 في مدينة واهان </w:t>
      </w:r>
      <w:r w:rsidR="00F85B54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الصين، ومنذ ذلك</w:t>
      </w:r>
      <w:r w:rsidR="007263F1">
        <w:rPr>
          <w:rFonts w:ascii="Traditional Arabic" w:hAnsi="Traditional Arabic" w:cs="Traditional Arabic"/>
          <w:sz w:val="36"/>
          <w:szCs w:val="36"/>
          <w:rtl/>
        </w:rPr>
        <w:t xml:space="preserve"> الحين وهذا المرض لا يزال في ت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>فشٍ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على المستوى العالمي، الأمر الذي أدى فيما بعد إلى ظهور جائحة  كورونا 2019 – 2020. </w:t>
      </w:r>
    </w:p>
    <w:p w14:paraId="4A4C9E48" w14:textId="7B51CF83" w:rsidR="00DB078D" w:rsidRPr="00C75C8B" w:rsidRDefault="00DB078D" w:rsidP="007263F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وللتعامل مع الأزمة الحالية والتي أصابت الكثيرين، قامت جامعة المدينة  العالمية بإقرار التعليمات التالية 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>للمساهمة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في السيطرة على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 xml:space="preserve"> منع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انتشار الفايروس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وذلك أملاً في التفوق على سرعة انتشار هذا الفايروس. وبناءً على ذلك، ستقوم جامعة المدينة العالمية </w:t>
      </w:r>
      <w:r w:rsidR="00B2150E" w:rsidRPr="00C75C8B">
        <w:rPr>
          <w:rFonts w:ascii="Traditional Arabic" w:hAnsi="Traditional Arabic" w:cs="Traditional Arabic"/>
          <w:sz w:val="36"/>
          <w:szCs w:val="36"/>
          <w:rtl/>
        </w:rPr>
        <w:t>باتباع التعلميات الموصى بها من قبل وزارة الصحة في ماليزيا، والمتضمنة اتباع آخر الإجراءات الواجب اتخاذها.</w:t>
      </w:r>
    </w:p>
    <w:p w14:paraId="1F672BED" w14:textId="7A43C4AA" w:rsidR="00B2150E" w:rsidRPr="00C75C8B" w:rsidRDefault="00B2150E" w:rsidP="00695F9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وتتضمن المبادرات التالية 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ما تم و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 xml:space="preserve">ما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سيتم تطبيقه بغرض الحماية والوقاية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ضمن إطار مجتمع الجامعة، للموظفين والطلاب على حد سواء</w:t>
      </w:r>
      <w:r w:rsidR="00F85B54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C4F8856" w14:textId="3DAB707B" w:rsidR="00B2150E" w:rsidRPr="00C75C8B" w:rsidRDefault="0026308F" w:rsidP="00F96D4E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تكوين</w:t>
      </w:r>
      <w:r w:rsidR="00B2150E"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85B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لجنة </w:t>
      </w:r>
      <w:r w:rsidR="00B2150E"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>إدارة الأزمة</w:t>
      </w:r>
      <w:r w:rsidR="00F85B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للتعامل </w:t>
      </w:r>
      <w:r w:rsidR="00B2150E"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مع جائحة كورونا </w:t>
      </w:r>
      <w:r w:rsidR="00F96D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</w:t>
      </w:r>
      <w:r w:rsidR="00F85B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أي</w:t>
      </w:r>
      <w:r w:rsidR="00F85B5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أزم</w:t>
      </w:r>
      <w:r w:rsidR="00F85B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ة أخرى. </w:t>
      </w:r>
    </w:p>
    <w:p w14:paraId="727A9ABA" w14:textId="00E829F6" w:rsidR="00B2150E" w:rsidRPr="00C75C8B" w:rsidRDefault="00F85B54" w:rsidP="00F96D4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85B54">
        <w:rPr>
          <w:rFonts w:ascii="Traditional Arabic" w:hAnsi="Traditional Arabic" w:cs="Traditional Arabic"/>
          <w:sz w:val="36"/>
          <w:szCs w:val="36"/>
          <w:rtl/>
        </w:rPr>
        <w:t xml:space="preserve">لجنة إدارة الأزمة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يترأسها</w:t>
      </w:r>
      <w:r w:rsidR="00B2150E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B2150E" w:rsidRPr="00C75C8B">
        <w:rPr>
          <w:rFonts w:ascii="Traditional Arabic" w:hAnsi="Traditional Arabic" w:cs="Traditional Arabic"/>
          <w:sz w:val="36"/>
          <w:szCs w:val="36"/>
          <w:rtl/>
        </w:rPr>
        <w:t>مدير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التنفيذي لل</w:t>
      </w:r>
      <w:r w:rsidR="00B2150E" w:rsidRPr="00C75C8B">
        <w:rPr>
          <w:rFonts w:ascii="Traditional Arabic" w:hAnsi="Traditional Arabic" w:cs="Traditional Arabic"/>
          <w:sz w:val="36"/>
          <w:szCs w:val="36"/>
          <w:rtl/>
        </w:rPr>
        <w:t xml:space="preserve">جامعة تجتمع على الأقل </w:t>
      </w:r>
      <w:r w:rsidR="00F96D4E" w:rsidRPr="00C75C8B">
        <w:rPr>
          <w:rFonts w:ascii="Traditional Arabic" w:hAnsi="Traditional Arabic" w:cs="Traditional Arabic"/>
          <w:sz w:val="36"/>
          <w:szCs w:val="36"/>
          <w:rtl/>
        </w:rPr>
        <w:t>مرة</w:t>
      </w:r>
      <w:r w:rsidR="00F96D4E">
        <w:rPr>
          <w:rFonts w:ascii="Traditional Arabic" w:hAnsi="Traditional Arabic" w:cs="Traditional Arabic" w:hint="cs"/>
          <w:sz w:val="36"/>
          <w:szCs w:val="36"/>
          <w:rtl/>
        </w:rPr>
        <w:t xml:space="preserve"> واحدة</w:t>
      </w:r>
      <w:r w:rsidR="00F96D4E">
        <w:rPr>
          <w:rFonts w:ascii="Traditional Arabic" w:hAnsi="Traditional Arabic" w:cs="Traditional Arabic" w:hint="cs"/>
          <w:sz w:val="36"/>
          <w:szCs w:val="36"/>
          <w:rtl/>
        </w:rPr>
        <w:t xml:space="preserve"> في الأسبوع؛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2150E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308F">
        <w:rPr>
          <w:rFonts w:ascii="Traditional Arabic" w:hAnsi="Traditional Arabic" w:cs="Traditional Arabic" w:hint="cs"/>
          <w:sz w:val="36"/>
          <w:szCs w:val="36"/>
          <w:rtl/>
        </w:rPr>
        <w:t xml:space="preserve">لتخطيط الأعمال </w:t>
      </w:r>
      <w:r w:rsidR="0018217B" w:rsidRPr="00C75C8B">
        <w:rPr>
          <w:rFonts w:ascii="Traditional Arabic" w:hAnsi="Traditional Arabic" w:cs="Traditional Arabic"/>
          <w:sz w:val="36"/>
          <w:szCs w:val="36"/>
          <w:rtl/>
        </w:rPr>
        <w:t>ووضع</w:t>
      </w:r>
      <w:r w:rsidR="00B2150E" w:rsidRPr="00C75C8B">
        <w:rPr>
          <w:rFonts w:ascii="Traditional Arabic" w:hAnsi="Traditional Arabic" w:cs="Traditional Arabic"/>
          <w:sz w:val="36"/>
          <w:szCs w:val="36"/>
          <w:rtl/>
        </w:rPr>
        <w:t xml:space="preserve"> الاستراتيجيات </w:t>
      </w:r>
      <w:r w:rsidR="0026308F">
        <w:rPr>
          <w:rFonts w:ascii="Traditional Arabic" w:hAnsi="Traditional Arabic" w:cs="Traditional Arabic" w:hint="cs"/>
          <w:sz w:val="36"/>
          <w:szCs w:val="36"/>
          <w:rtl/>
        </w:rPr>
        <w:t>للمساهمة في ا</w:t>
      </w:r>
      <w:r w:rsidR="00B2150E" w:rsidRPr="00C75C8B">
        <w:rPr>
          <w:rFonts w:ascii="Traditional Arabic" w:hAnsi="Traditional Arabic" w:cs="Traditional Arabic"/>
          <w:sz w:val="36"/>
          <w:szCs w:val="36"/>
          <w:rtl/>
        </w:rPr>
        <w:t xml:space="preserve">لحد من انتشار فايروس كرورنا والسيطرة عليه. </w:t>
      </w:r>
      <w:r w:rsidR="0026308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2150E" w:rsidRPr="00C75C8B">
        <w:rPr>
          <w:rFonts w:ascii="Traditional Arabic" w:hAnsi="Traditional Arabic" w:cs="Traditional Arabic"/>
          <w:sz w:val="36"/>
          <w:szCs w:val="36"/>
          <w:rtl/>
        </w:rPr>
        <w:t xml:space="preserve">كما </w:t>
      </w:r>
      <w:r w:rsidR="0026308F">
        <w:rPr>
          <w:rFonts w:ascii="Traditional Arabic" w:hAnsi="Traditional Arabic" w:cs="Traditional Arabic" w:hint="cs"/>
          <w:sz w:val="36"/>
          <w:szCs w:val="36"/>
          <w:rtl/>
        </w:rPr>
        <w:t>ستعقد</w:t>
      </w:r>
      <w:r w:rsidR="00F96D4E">
        <w:rPr>
          <w:rFonts w:ascii="Traditional Arabic" w:hAnsi="Traditional Arabic" w:cs="Traditional Arabic" w:hint="cs"/>
          <w:sz w:val="36"/>
          <w:szCs w:val="36"/>
          <w:rtl/>
        </w:rPr>
        <w:t xml:space="preserve"> اللجنة</w:t>
      </w:r>
      <w:r w:rsidR="0026308F">
        <w:rPr>
          <w:rFonts w:ascii="Traditional Arabic" w:hAnsi="Traditional Arabic" w:cs="Traditional Arabic" w:hint="cs"/>
          <w:sz w:val="36"/>
          <w:szCs w:val="36"/>
          <w:rtl/>
        </w:rPr>
        <w:t xml:space="preserve"> اجتماعات طارئة كلما </w:t>
      </w:r>
      <w:r w:rsidR="00F96D4E">
        <w:rPr>
          <w:rFonts w:ascii="Traditional Arabic" w:hAnsi="Traditional Arabic" w:cs="Traditional Arabic" w:hint="cs"/>
          <w:sz w:val="36"/>
          <w:szCs w:val="36"/>
          <w:rtl/>
        </w:rPr>
        <w:t xml:space="preserve">دعت الضرورة إلى </w:t>
      </w:r>
      <w:r w:rsidR="0026308F">
        <w:rPr>
          <w:rFonts w:ascii="Traditional Arabic" w:hAnsi="Traditional Arabic" w:cs="Traditional Arabic" w:hint="cs"/>
          <w:sz w:val="36"/>
          <w:szCs w:val="36"/>
          <w:rtl/>
        </w:rPr>
        <w:t xml:space="preserve">ذلك. </w:t>
      </w:r>
      <w:r w:rsidR="00B2150E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D636AC" w14:textId="7B07B166" w:rsidR="00B2150E" w:rsidRPr="00C75C8B" w:rsidRDefault="00951147" w:rsidP="00F96D4E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توفير</w:t>
      </w:r>
      <w:r w:rsidR="00544028"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معقمات ومواد </w:t>
      </w:r>
      <w:r w:rsidR="00544028"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>وقا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544028"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ية أخرى </w:t>
      </w:r>
    </w:p>
    <w:p w14:paraId="093D3894" w14:textId="004E32A8" w:rsidR="00544028" w:rsidRPr="00C75C8B" w:rsidRDefault="00951147" w:rsidP="00F96D4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قامت</w:t>
      </w:r>
      <w:r w:rsidR="00544028" w:rsidRPr="00C75C8B">
        <w:rPr>
          <w:rFonts w:ascii="Traditional Arabic" w:hAnsi="Traditional Arabic" w:cs="Traditional Arabic"/>
          <w:sz w:val="36"/>
          <w:szCs w:val="36"/>
          <w:rtl/>
        </w:rPr>
        <w:t xml:space="preserve"> جام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عة المدينة العالمية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بتوفير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المعقمات في </w:t>
      </w:r>
      <w:r w:rsidR="00544028" w:rsidRPr="00C75C8B">
        <w:rPr>
          <w:rFonts w:ascii="Traditional Arabic" w:hAnsi="Traditional Arabic" w:cs="Traditional Arabic"/>
          <w:sz w:val="36"/>
          <w:szCs w:val="36"/>
          <w:rtl/>
        </w:rPr>
        <w:t>قاعات ا</w:t>
      </w:r>
      <w:r w:rsidR="0018217B" w:rsidRPr="00C75C8B">
        <w:rPr>
          <w:rFonts w:ascii="Traditional Arabic" w:hAnsi="Traditional Arabic" w:cs="Traditional Arabic"/>
          <w:sz w:val="36"/>
          <w:szCs w:val="36"/>
          <w:rtl/>
        </w:rPr>
        <w:t xml:space="preserve">لمحاضرات ومكاتب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االموظفين </w:t>
      </w:r>
      <w:r w:rsidR="0018217B" w:rsidRPr="00C75C8B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الحرم</w:t>
      </w:r>
      <w:r w:rsidR="0018217B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الجامعي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وكذلك تمّ القيام ب</w:t>
      </w:r>
      <w:r w:rsidR="00544028" w:rsidRPr="00C75C8B">
        <w:rPr>
          <w:rFonts w:ascii="Traditional Arabic" w:hAnsi="Traditional Arabic" w:cs="Traditional Arabic"/>
          <w:sz w:val="36"/>
          <w:szCs w:val="36"/>
          <w:rtl/>
        </w:rPr>
        <w:t xml:space="preserve">تعقيم المكاتب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قبل الموظفين المعنيين ل</w:t>
      </w:r>
      <w:r>
        <w:rPr>
          <w:rFonts w:ascii="Traditional Arabic" w:hAnsi="Traditional Arabic" w:cs="Traditional Arabic"/>
          <w:sz w:val="36"/>
          <w:szCs w:val="36"/>
          <w:rtl/>
        </w:rPr>
        <w:t>ضمان 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ّ القاعات والمكاتب 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>خال</w:t>
      </w:r>
      <w:r w:rsidR="00F96D4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 xml:space="preserve"> من العدوى،</w:t>
      </w:r>
      <w:r w:rsidR="00544028" w:rsidRPr="00C75C8B">
        <w:rPr>
          <w:rFonts w:ascii="Traditional Arabic" w:hAnsi="Traditional Arabic" w:cs="Traditional Arabic"/>
          <w:sz w:val="36"/>
          <w:szCs w:val="36"/>
          <w:rtl/>
        </w:rPr>
        <w:t xml:space="preserve"> بالإضافة إلى ذلك، فقد تم توفير 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96D4E">
        <w:rPr>
          <w:rFonts w:ascii="Traditional Arabic" w:hAnsi="Traditional Arabic" w:cs="Traditional Arabic"/>
          <w:sz w:val="36"/>
          <w:szCs w:val="36"/>
          <w:rtl/>
        </w:rPr>
        <w:t xml:space="preserve">مامات للموظفين العاملين </w:t>
      </w:r>
      <w:r w:rsidR="00F96D4E">
        <w:rPr>
          <w:rFonts w:ascii="Traditional Arabic" w:hAnsi="Traditional Arabic" w:cs="Traditional Arabic" w:hint="cs"/>
          <w:sz w:val="36"/>
          <w:szCs w:val="36"/>
          <w:rtl/>
        </w:rPr>
        <w:t>المبا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="00F96D4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 xml:space="preserve">ن هذه المهمة.  </w:t>
      </w:r>
      <w:r w:rsidR="00544028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96D4E">
        <w:rPr>
          <w:rFonts w:ascii="Traditional Arabic" w:hAnsi="Traditional Arabic" w:cs="Traditional Arabic"/>
          <w:sz w:val="36"/>
          <w:szCs w:val="36"/>
          <w:rtl/>
        </w:rPr>
        <w:br/>
      </w:r>
    </w:p>
    <w:p w14:paraId="03AED2B1" w14:textId="041F1274" w:rsidR="00544028" w:rsidRPr="00C75C8B" w:rsidRDefault="00807E22" w:rsidP="00695F99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إنشاء ص</w:t>
      </w:r>
      <w:r w:rsidR="00AF5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ندوق تبرع</w:t>
      </w:r>
    </w:p>
    <w:p w14:paraId="60DCFB8E" w14:textId="6F1A3B24" w:rsidR="00544028" w:rsidRPr="00C75C8B" w:rsidRDefault="00544028" w:rsidP="00556E8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بادرت جامعة المدينة العالمية إلى 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فتح باب التبرعات 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>للتعامل مع هذه</w:t>
      </w:r>
      <w:r w:rsidR="00AF5DFC">
        <w:rPr>
          <w:rFonts w:ascii="Traditional Arabic" w:hAnsi="Traditional Arabic" w:cs="Traditional Arabic"/>
          <w:sz w:val="36"/>
          <w:szCs w:val="36"/>
          <w:rtl/>
        </w:rPr>
        <w:t xml:space="preserve"> الأزمة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>، على أن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>تم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 استخدام المال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 xml:space="preserve"> المتبرّع في</w:t>
      </w:r>
      <w:r w:rsidR="00556E81">
        <w:rPr>
          <w:rFonts w:ascii="Traditional Arabic" w:hAnsi="Traditional Arabic" w:cs="Traditional Arabic"/>
          <w:sz w:val="36"/>
          <w:szCs w:val="36"/>
          <w:rtl/>
        </w:rPr>
        <w:t xml:space="preserve"> شراء</w:t>
      </w:r>
      <w:r w:rsidR="00556E8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6E81">
        <w:rPr>
          <w:rFonts w:ascii="Traditional Arabic" w:hAnsi="Traditional Arabic" w:cs="Traditional Arabic" w:hint="cs"/>
          <w:sz w:val="36"/>
          <w:szCs w:val="36"/>
          <w:rtl/>
        </w:rPr>
        <w:t>المواد الغذائية لطلاب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 xml:space="preserve"> الجامعة المحتاجين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 الذين لا يستطيعون العودة إلى أوطانهم </w:t>
      </w:r>
      <w:r w:rsidR="0018217B" w:rsidRPr="00C75C8B">
        <w:rPr>
          <w:rFonts w:ascii="Traditional Arabic" w:hAnsi="Traditional Arabic" w:cs="Traditional Arabic"/>
          <w:sz w:val="36"/>
          <w:szCs w:val="36"/>
          <w:rtl/>
        </w:rPr>
        <w:t xml:space="preserve">أو بيوتهم 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خلال فترة 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>تقييد</w:t>
      </w:r>
      <w:r w:rsidR="00AF5DFC">
        <w:rPr>
          <w:rFonts w:ascii="Traditional Arabic" w:hAnsi="Traditional Arabic" w:cs="Traditional Arabic"/>
          <w:sz w:val="36"/>
          <w:szCs w:val="36"/>
          <w:rtl/>
        </w:rPr>
        <w:t xml:space="preserve"> الحركة الصادر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 من الحكومة</w:t>
      </w:r>
      <w:r w:rsidR="00556E8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F5DFC">
        <w:rPr>
          <w:rFonts w:ascii="Traditional Arabic" w:hAnsi="Traditional Arabic" w:cs="Traditional Arabic" w:hint="cs"/>
          <w:sz w:val="36"/>
          <w:szCs w:val="36"/>
          <w:rtl/>
        </w:rPr>
        <w:t xml:space="preserve">وذلك من أجل 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 تقليل الأعباء على </w:t>
      </w:r>
      <w:r w:rsidR="001B0E13">
        <w:rPr>
          <w:rFonts w:ascii="Traditional Arabic" w:hAnsi="Traditional Arabic" w:cs="Traditional Arabic" w:hint="cs"/>
          <w:sz w:val="36"/>
          <w:szCs w:val="36"/>
          <w:rtl/>
        </w:rPr>
        <w:t>طلابها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 الذين ل</w:t>
      </w:r>
      <w:r w:rsidR="0018217B" w:rsidRPr="00C75C8B">
        <w:rPr>
          <w:rFonts w:ascii="Traditional Arabic" w:hAnsi="Traditional Arabic" w:cs="Traditional Arabic"/>
          <w:sz w:val="36"/>
          <w:szCs w:val="36"/>
          <w:rtl/>
        </w:rPr>
        <w:t>ا تتوفر لديهم وسائل المواصلات</w:t>
      </w:r>
      <w:r w:rsidR="001B0E13">
        <w:rPr>
          <w:rFonts w:ascii="Traditional Arabic" w:hAnsi="Traditional Arabic" w:cs="Traditional Arabic" w:hint="cs"/>
          <w:sz w:val="36"/>
          <w:szCs w:val="36"/>
          <w:rtl/>
        </w:rPr>
        <w:t xml:space="preserve">، وفي الوقت نفسه للحدّ من حركتهم </w:t>
      </w:r>
      <w:r w:rsidR="001B0E13">
        <w:rPr>
          <w:rFonts w:ascii="Traditional Arabic" w:hAnsi="Traditional Arabic" w:cs="Traditional Arabic"/>
          <w:sz w:val="36"/>
          <w:szCs w:val="36"/>
          <w:rtl/>
        </w:rPr>
        <w:t>في ضوء توجيهات الحكومة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A2ED293" w14:textId="77777777" w:rsidR="001B0E13" w:rsidRDefault="00F2176E" w:rsidP="00695F99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>التحول نحو التعليم عن بعد</w:t>
      </w:r>
    </w:p>
    <w:p w14:paraId="1681EB98" w14:textId="0BB884EC" w:rsidR="00BC20C9" w:rsidRDefault="001B0E13" w:rsidP="00BC20C9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/>
        </w:rPr>
        <w:t xml:space="preserve">بدأت جامعة المدينة العالمية كجامعة بنظام التعليم عن بعد منذ 2007 </w:t>
      </w:r>
      <w:r w:rsidRPr="001B0E1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ب</w:t>
      </w:r>
      <w:r w:rsidR="00F2176E" w:rsidRPr="001B0E13">
        <w:rPr>
          <w:rFonts w:ascii="Traditional Arabic" w:hAnsi="Traditional Arabic" w:cs="Traditional Arabic"/>
          <w:sz w:val="36"/>
          <w:szCs w:val="36"/>
          <w:rtl/>
        </w:rPr>
        <w:t>معظم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 برامجها الأكاديمية لأكثر من 90 </w:t>
      </w:r>
      <w:r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="00F2176E" w:rsidRPr="00C75C8B">
        <w:rPr>
          <w:rFonts w:ascii="Traditional Arabic" w:hAnsi="Traditional Arabic" w:cs="Traditional Arabic"/>
          <w:sz w:val="36"/>
          <w:szCs w:val="36"/>
          <w:rtl/>
        </w:rPr>
        <w:t xml:space="preserve"> حول العالم. </w:t>
      </w:r>
      <w:r w:rsidR="00BC20C9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تمتلك الجامعة بيئة تقنية عالية </w:t>
      </w:r>
      <w:r w:rsidR="00BC20C9">
        <w:rPr>
          <w:rFonts w:ascii="Traditional Arabic" w:hAnsi="Traditional Arabic" w:cs="Traditional Arabic" w:hint="cs"/>
          <w:sz w:val="36"/>
          <w:szCs w:val="36"/>
          <w:rtl/>
        </w:rPr>
        <w:t>لنظام التعليم عن بعد ل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>تقديم البرامج الأكاديمية وال</w:t>
      </w:r>
      <w:r w:rsidR="00BC20C9">
        <w:rPr>
          <w:rFonts w:ascii="Traditional Arabic" w:hAnsi="Traditional Arabic" w:cs="Traditional Arabic"/>
          <w:sz w:val="36"/>
          <w:szCs w:val="36"/>
          <w:rtl/>
        </w:rPr>
        <w:t>تعليمية عبر نظام التعليم عن بعد</w:t>
      </w:r>
      <w:r w:rsidR="00BC20C9">
        <w:rPr>
          <w:rFonts w:ascii="Traditional Arabic" w:hAnsi="Traditional Arabic" w:cs="Traditional Arabic" w:hint="cs"/>
          <w:sz w:val="36"/>
          <w:szCs w:val="36"/>
          <w:rtl/>
        </w:rPr>
        <w:t>، وعليه ستواصل العملية التعلي</w:t>
      </w:r>
      <w:r w:rsidR="004E6A94">
        <w:rPr>
          <w:rFonts w:ascii="Traditional Arabic" w:hAnsi="Traditional Arabic" w:cs="Traditional Arabic" w:hint="cs"/>
          <w:sz w:val="36"/>
          <w:szCs w:val="36"/>
          <w:rtl/>
        </w:rPr>
        <w:t xml:space="preserve">مية لتلك البرامج بنظام التعليم عن بعد. </w:t>
      </w:r>
    </w:p>
    <w:p w14:paraId="39694FAF" w14:textId="4B41CDF9" w:rsidR="00CB6CC8" w:rsidRPr="00C75C8B" w:rsidRDefault="009545BD" w:rsidP="009545B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 يتعلق ببرامج </w:t>
      </w:r>
      <w:r w:rsidR="004E6A94">
        <w:rPr>
          <w:rFonts w:ascii="Traditional Arabic" w:hAnsi="Traditional Arabic" w:cs="Traditional Arabic" w:hint="cs"/>
          <w:sz w:val="36"/>
          <w:szCs w:val="36"/>
          <w:rtl/>
        </w:rPr>
        <w:t xml:space="preserve">نظام 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التعليم المباشر،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 xml:space="preserve">سيتمّ 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تقديم 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>محاضراتها</w:t>
      </w:r>
      <w:r w:rsidR="004E6A94">
        <w:rPr>
          <w:rFonts w:ascii="Traditional Arabic" w:hAnsi="Traditional Arabic" w:cs="Traditional Arabic" w:hint="cs"/>
          <w:sz w:val="36"/>
          <w:szCs w:val="36"/>
          <w:rtl/>
        </w:rPr>
        <w:t xml:space="preserve"> بنظام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 التعليم عن بعد اعتباراً من 1 أبريل 2020. 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 xml:space="preserve">على أنّه 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سيقوم عميد كل كلية 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>بوضع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 جدول مفصل لمواعيد المحاضرات كما سي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ضع المحاضرون لدورة تدريبية عن كيفية استخدام </w:t>
      </w:r>
      <w:r>
        <w:rPr>
          <w:rFonts w:ascii="Traditional Arabic" w:hAnsi="Traditional Arabic" w:cs="Traditional Arabic" w:hint="cs"/>
          <w:sz w:val="36"/>
          <w:szCs w:val="36"/>
          <w:rtl/>
        </w:rPr>
        <w:t>برنامج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 ويزيك (</w:t>
      </w:r>
      <w:r w:rsidR="00CB6CC8" w:rsidRPr="004E6A94">
        <w:rPr>
          <w:rFonts w:ascii="Traditional Arabic" w:hAnsi="Traditional Arabic" w:cs="Traditional Arabic"/>
          <w:sz w:val="36"/>
          <w:szCs w:val="36"/>
        </w:rPr>
        <w:t>WIZIQ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) المخصصة لبرامج التعليم عن بعد 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 تزويد طلاب الجامعة بأدلة 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>كافية لاستخدام نظام التعليم عن بعد</w:t>
      </w:r>
      <w:r w:rsidR="00CB6CC8" w:rsidRPr="00C75C8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AB06E67" w14:textId="24C0F406" w:rsidR="00CB6CC8" w:rsidRPr="00C75C8B" w:rsidRDefault="00CB6CC8" w:rsidP="0063383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والغرض من 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 xml:space="preserve">التحويل إلى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التعليم عن بعد هو تقليل الاحتكاك والتواصل الاجتماعي في جميع البرامج الأكاديمية. سيتولى عميد الكلية 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 xml:space="preserve">المعنية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التواصل</w:t>
      </w:r>
      <w:r w:rsidR="0063383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مع الطلاب والمحاضرين لضمان سير العملية التعليمية بكفاءة. </w:t>
      </w:r>
    </w:p>
    <w:p w14:paraId="25E09B95" w14:textId="6841C1D6" w:rsidR="00CB6CC8" w:rsidRPr="00C75C8B" w:rsidRDefault="00CB6CC8" w:rsidP="008E7823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>إلغاء أو تأجيل جميع ورشات العمل</w:t>
      </w:r>
      <w:r w:rsidR="008E78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والندوات، </w:t>
      </w: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>والاجتماعات الرسمية</w:t>
      </w:r>
      <w:r w:rsidR="008E78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E78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والأنشطة الطلابية</w:t>
      </w:r>
    </w:p>
    <w:p w14:paraId="42C26D92" w14:textId="72E37387" w:rsidR="00CB6CC8" w:rsidRPr="003C6D90" w:rsidRDefault="00BF2DB3" w:rsidP="00076FBF">
      <w:pPr>
        <w:bidi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جميع الفعاليات المذكورة 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>أعلاه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والتي </w:t>
      </w:r>
      <w:r w:rsidR="003C6D90">
        <w:rPr>
          <w:rFonts w:ascii="Traditional Arabic" w:hAnsi="Traditional Arabic" w:cs="Traditional Arabic" w:hint="cs"/>
          <w:sz w:val="36"/>
          <w:szCs w:val="36"/>
          <w:rtl/>
        </w:rPr>
        <w:t>تستدعي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اجتماع 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>عدد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E7823">
        <w:rPr>
          <w:rFonts w:ascii="Traditional Arabic" w:hAnsi="Traditional Arabic" w:cs="Traditional Arabic" w:hint="cs"/>
          <w:sz w:val="36"/>
          <w:szCs w:val="36"/>
          <w:rtl/>
        </w:rPr>
        <w:t xml:space="preserve">كبير من الناس، </w:t>
      </w:r>
      <w:r w:rsidR="003C6D90">
        <w:rPr>
          <w:rFonts w:ascii="Traditional Arabic" w:hAnsi="Traditional Arabic" w:cs="Traditional Arabic" w:hint="cs"/>
          <w:sz w:val="36"/>
          <w:szCs w:val="36"/>
          <w:rtl/>
        </w:rPr>
        <w:t xml:space="preserve">من الخطورة بمكان، </w:t>
      </w:r>
      <w:r w:rsidR="00076FBF" w:rsidRPr="00076FBF">
        <w:rPr>
          <w:rFonts w:ascii="Traditional Arabic" w:hAnsi="Traditional Arabic" w:cs="Traditional Arabic"/>
          <w:sz w:val="36"/>
          <w:szCs w:val="36"/>
          <w:rtl/>
        </w:rPr>
        <w:t xml:space="preserve">ومن </w:t>
      </w:r>
      <w:r w:rsidR="00076FBF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76FBF" w:rsidRPr="00076FBF">
        <w:rPr>
          <w:rFonts w:ascii="Traditional Arabic" w:hAnsi="Traditional Arabic" w:cs="Traditional Arabic"/>
          <w:sz w:val="36"/>
          <w:szCs w:val="36"/>
          <w:rtl/>
        </w:rPr>
        <w:t>زد</w:t>
      </w:r>
      <w:r w:rsidR="00076FBF"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076FBF">
        <w:rPr>
          <w:rFonts w:ascii="Traditional Arabic" w:hAnsi="Traditional Arabic" w:cs="Traditional Arabic"/>
          <w:sz w:val="36"/>
          <w:szCs w:val="36"/>
          <w:rtl/>
        </w:rPr>
        <w:t xml:space="preserve"> احتمالات انتقال العدوى</w:t>
      </w:r>
      <w:r w:rsidR="003C6D9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فإن هذه الفعاليات سيتم تفاديها. 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 xml:space="preserve">كما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تحث الجامعة جميع منسوبيها على تأجيل </w:t>
      </w:r>
      <w:r w:rsidR="003C6D90">
        <w:rPr>
          <w:rFonts w:ascii="Traditional Arabic" w:hAnsi="Traditional Arabic" w:cs="Traditional Arabic" w:hint="cs"/>
          <w:sz w:val="36"/>
          <w:szCs w:val="36"/>
          <w:rtl/>
        </w:rPr>
        <w:t xml:space="preserve">كافة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التحضيرات المتعلقة بهذه الاجتماعات </w:t>
      </w:r>
      <w:r w:rsidR="00076FBF">
        <w:rPr>
          <w:rFonts w:ascii="Traditional Arabic" w:hAnsi="Traditional Arabic" w:cs="Traditional Arabic" w:hint="cs"/>
          <w:sz w:val="36"/>
          <w:szCs w:val="36"/>
          <w:rtl/>
        </w:rPr>
        <w:t>لحين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إشعار آخر أو إلغائها 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>نهائياً</w:t>
      </w:r>
      <w:r w:rsidR="003C6D9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 xml:space="preserve"> مع الأخذ بعين الاعتبار </w:t>
      </w:r>
      <w:r w:rsidR="00D34E95">
        <w:rPr>
          <w:rFonts w:ascii="Traditional Arabic" w:hAnsi="Traditional Arabic" w:cs="Traditional Arabic" w:hint="cs"/>
          <w:sz w:val="36"/>
          <w:szCs w:val="36"/>
          <w:rtl/>
        </w:rPr>
        <w:t xml:space="preserve">تدابير صحيحة </w:t>
      </w:r>
      <w:r w:rsidR="00076FBF">
        <w:rPr>
          <w:rFonts w:ascii="Traditional Arabic" w:hAnsi="Traditional Arabic" w:cs="Traditional Arabic" w:hint="cs"/>
          <w:sz w:val="36"/>
          <w:szCs w:val="36"/>
          <w:rtl/>
        </w:rPr>
        <w:t>حتى لا</w:t>
      </w:r>
      <w:r w:rsidR="00D34E95">
        <w:rPr>
          <w:rFonts w:ascii="Traditional Arabic" w:hAnsi="Traditional Arabic" w:cs="Traditional Arabic" w:hint="cs"/>
          <w:sz w:val="36"/>
          <w:szCs w:val="36"/>
          <w:rtl/>
        </w:rPr>
        <w:t xml:space="preserve"> تضرّ بعلاقة الجامعة </w:t>
      </w:r>
      <w:r w:rsidR="00D34E95" w:rsidRPr="00D34E95">
        <w:rPr>
          <w:rFonts w:ascii="Traditional Arabic" w:hAnsi="Traditional Arabic" w:cs="Traditional Arabic"/>
          <w:sz w:val="36"/>
          <w:szCs w:val="36"/>
          <w:rtl/>
        </w:rPr>
        <w:t xml:space="preserve"> مع أطراف خارجية</w:t>
      </w:r>
      <w:r w:rsidR="00D34E9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C6D9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A56F774" w14:textId="401E55DB" w:rsidR="00BF2DB3" w:rsidRPr="00C75C8B" w:rsidRDefault="00BF2DB3" w:rsidP="00695F9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lastRenderedPageBreak/>
        <w:t>ستتخذ الجامعة جميع الإجراءات اللازمة المذكورة أعلاه بغية تأجيل جميع الاجتماعات حتى إشعار آخر، وسيتم تحديد المواعيد الجديدة لاحقاً، مع مر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>اعاة تطورات جائحة ف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يروس كورونا وتوصيات وزارة الصحة في ماليزيا ومنظمة الصحة العالمية. </w:t>
      </w:r>
    </w:p>
    <w:p w14:paraId="50C6DD2E" w14:textId="442819A5" w:rsidR="00BF2DB3" w:rsidRPr="00C75C8B" w:rsidRDefault="004670AE" w:rsidP="004670AE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تأجيل وتقليل استقبال ضيوف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F2DB3"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زوار </w:t>
      </w:r>
      <w:r w:rsidR="00C25461"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>حرم</w:t>
      </w:r>
      <w:r w:rsidR="00BF2DB3"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الجامعة</w:t>
      </w:r>
      <w:bookmarkStart w:id="0" w:name="_GoBack"/>
      <w:bookmarkEnd w:id="0"/>
    </w:p>
    <w:p w14:paraId="2C8B2D85" w14:textId="2A497BD3" w:rsidR="00BF2DB3" w:rsidRPr="00C75C8B" w:rsidRDefault="00384B5F" w:rsidP="00037EE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ستضطر الجامعة 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 xml:space="preserve">إلى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إلغاء أو تأجيل جميع الزيارات</w:t>
      </w:r>
      <w:r w:rsidR="00D34E95">
        <w:rPr>
          <w:rFonts w:ascii="Traditional Arabic" w:hAnsi="Traditional Arabic" w:cs="Traditional Arabic" w:hint="cs"/>
          <w:sz w:val="36"/>
          <w:szCs w:val="36"/>
          <w:rtl/>
        </w:rPr>
        <w:t xml:space="preserve"> الخارجية الرسمية</w:t>
      </w:r>
      <w:r w:rsidR="00037EE7">
        <w:rPr>
          <w:rFonts w:ascii="Traditional Arabic" w:hAnsi="Traditional Arabic" w:cs="Traditional Arabic" w:hint="cs"/>
          <w:sz w:val="36"/>
          <w:szCs w:val="36"/>
          <w:rtl/>
        </w:rPr>
        <w:t xml:space="preserve"> منها</w:t>
      </w:r>
      <w:r w:rsidR="00D34E95">
        <w:rPr>
          <w:rFonts w:ascii="Traditional Arabic" w:hAnsi="Traditional Arabic" w:cs="Traditional Arabic" w:hint="cs"/>
          <w:sz w:val="36"/>
          <w:szCs w:val="36"/>
          <w:rtl/>
        </w:rPr>
        <w:t xml:space="preserve"> وغير الرسمية</w:t>
      </w:r>
      <w:r w:rsidR="00037E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34E95"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D34E95">
        <w:rPr>
          <w:rFonts w:ascii="Traditional Arabic" w:hAnsi="Traditional Arabic" w:cs="Traditional Arabic"/>
          <w:sz w:val="36"/>
          <w:szCs w:val="36"/>
          <w:rtl/>
        </w:rPr>
        <w:t>توقع</w:t>
      </w:r>
      <w:r w:rsidR="00D34E95">
        <w:rPr>
          <w:rFonts w:ascii="Traditional Arabic" w:hAnsi="Traditional Arabic" w:cs="Traditional Arabic" w:hint="cs"/>
          <w:sz w:val="36"/>
          <w:szCs w:val="36"/>
          <w:rtl/>
        </w:rPr>
        <w:t xml:space="preserve"> استقبالها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34E95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حرم الجامعة،</w:t>
      </w:r>
      <w:r w:rsidR="00037E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7EE7">
        <w:rPr>
          <w:rFonts w:ascii="Traditional Arabic" w:hAnsi="Traditional Arabic" w:cs="Traditional Arabic"/>
          <w:sz w:val="36"/>
          <w:szCs w:val="36"/>
          <w:rtl/>
        </w:rPr>
        <w:t>حتى إشعارٍ آخر</w:t>
      </w:r>
      <w:r w:rsidR="00037E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4E95" w:rsidRPr="00D34E95">
        <w:rPr>
          <w:rFonts w:ascii="Traditional Arabic" w:hAnsi="Traditional Arabic" w:cs="Traditional Arabic" w:hint="cs"/>
          <w:sz w:val="36"/>
          <w:szCs w:val="36"/>
          <w:rtl/>
        </w:rPr>
        <w:t>اعتبارًا</w:t>
      </w:r>
      <w:r w:rsidR="00D34E95" w:rsidRPr="00D34E95">
        <w:rPr>
          <w:rFonts w:ascii="Traditional Arabic" w:hAnsi="Traditional Arabic" w:cs="Traditional Arabic" w:hint="cs"/>
          <w:sz w:val="36"/>
          <w:szCs w:val="36"/>
        </w:rPr>
        <w:t>.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16 مارس 2020. </w:t>
      </w:r>
    </w:p>
    <w:p w14:paraId="7B2FED25" w14:textId="2F194C40" w:rsidR="00384B5F" w:rsidRPr="00C75C8B" w:rsidRDefault="00037EE7" w:rsidP="00037EE7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مراقبة دخول الحرم الجامعي</w:t>
      </w:r>
    </w:p>
    <w:p w14:paraId="43B9E131" w14:textId="21AE4BC6" w:rsidR="00384B5F" w:rsidRPr="00C75C8B" w:rsidRDefault="00384B5F" w:rsidP="00037EE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ستفرض جامعة المدينة العالمية 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قيوداً على الدخول إلى حرم </w:t>
      </w:r>
      <w:r w:rsidR="00D34E95">
        <w:rPr>
          <w:rFonts w:ascii="Traditional Arabic" w:hAnsi="Traditional Arabic" w:cs="Traditional Arabic"/>
          <w:sz w:val="36"/>
          <w:szCs w:val="36"/>
          <w:rtl/>
        </w:rPr>
        <w:t>الجامعة خلال وبعد توجيهات الحكو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مة الماليزية </w:t>
      </w:r>
      <w:r w:rsidR="00EB0568">
        <w:rPr>
          <w:rFonts w:ascii="Traditional Arabic" w:hAnsi="Traditional Arabic" w:cs="Traditional Arabic" w:hint="cs"/>
          <w:sz w:val="36"/>
          <w:szCs w:val="36"/>
          <w:rtl/>
        </w:rPr>
        <w:t>لتقييد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 الحركة</w:t>
      </w:r>
      <w:r w:rsidR="00EB05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 وذلك لضمان سلامة مجتمع الجامعة، وستكو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>ن هذه القيود سارية حتى نهاية أزمة ف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>يروس كورونا</w:t>
      </w:r>
      <w:r w:rsidR="00EB05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 وتوقف </w:t>
      </w:r>
      <w:r w:rsidR="00037EE7">
        <w:rPr>
          <w:rFonts w:ascii="Traditional Arabic" w:hAnsi="Traditional Arabic" w:cs="Traditional Arabic" w:hint="cs"/>
          <w:sz w:val="36"/>
          <w:szCs w:val="36"/>
          <w:rtl/>
        </w:rPr>
        <w:t>انتقال</w:t>
      </w:r>
      <w:r w:rsidR="00EB0568">
        <w:rPr>
          <w:rFonts w:ascii="Traditional Arabic" w:hAnsi="Traditional Arabic" w:cs="Traditional Arabic" w:hint="cs"/>
          <w:sz w:val="36"/>
          <w:szCs w:val="36"/>
          <w:rtl/>
        </w:rPr>
        <w:t xml:space="preserve"> العدوى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EB0568">
        <w:rPr>
          <w:rFonts w:ascii="Traditional Arabic" w:hAnsi="Traditional Arabic" w:cs="Traditional Arabic" w:hint="cs"/>
          <w:sz w:val="36"/>
          <w:szCs w:val="36"/>
          <w:rtl/>
        </w:rPr>
        <w:t xml:space="preserve">كما 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>سيتولى قسم إدارة مرافق الحرم الجامعي</w:t>
      </w:r>
      <w:r w:rsidR="00EB0568">
        <w:rPr>
          <w:rFonts w:ascii="Traditional Arabic" w:hAnsi="Traditional Arabic" w:cs="Traditional Arabic" w:hint="cs"/>
          <w:sz w:val="36"/>
          <w:szCs w:val="36"/>
          <w:rtl/>
        </w:rPr>
        <w:t xml:space="preserve"> والخدمات العامة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 متابعة تنفيذ </w:t>
      </w:r>
      <w:r w:rsidR="00EB0568">
        <w:rPr>
          <w:rFonts w:ascii="Traditional Arabic" w:hAnsi="Traditional Arabic" w:cs="Traditional Arabic" w:hint="cs"/>
          <w:sz w:val="36"/>
          <w:szCs w:val="36"/>
          <w:rtl/>
        </w:rPr>
        <w:t>القرارات التي صدرت</w:t>
      </w:r>
      <w:r w:rsidR="00EB0568">
        <w:rPr>
          <w:rFonts w:ascii="Traditional Arabic" w:hAnsi="Traditional Arabic" w:cs="Traditional Arabic"/>
          <w:sz w:val="36"/>
          <w:szCs w:val="36"/>
          <w:rtl/>
        </w:rPr>
        <w:t xml:space="preserve"> من قبل إدارة الجامعة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87E2FFE" w14:textId="63CFD6BC" w:rsidR="002D662C" w:rsidRPr="00C75C8B" w:rsidRDefault="002D662C" w:rsidP="00EB0568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منع جميع منسوبي الجامعة طلاباً وموظفين من </w:t>
      </w:r>
      <w:r w:rsidR="00EB05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السفر خارج ماليزيا</w:t>
      </w: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سواء كان لأسباب شخصية أو رسمية</w:t>
      </w:r>
      <w:r w:rsidR="00EB05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7BCCA0ED" w14:textId="369DA766" w:rsidR="002D662C" w:rsidRPr="00C75C8B" w:rsidRDefault="004358DF" w:rsidP="004358DF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تح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جامعة 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طلابها وموظفيها على تأجيل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الرحلات الرسمية وغير الرسمية، 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>واستبدال</w:t>
      </w:r>
      <w:r w:rsidR="00037EE7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 ببدائل أفضل (كجلسات النقاش والعمل 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بر الإنترنت </w:t>
      </w:r>
      <w:r w:rsidR="002D662C" w:rsidRPr="00C75C8B">
        <w:rPr>
          <w:rFonts w:ascii="Traditional Arabic" w:hAnsi="Traditional Arabic" w:cs="Traditional Arabic"/>
          <w:sz w:val="36"/>
          <w:szCs w:val="36"/>
          <w:rtl/>
        </w:rPr>
        <w:t xml:space="preserve">على سبيل المثال). </w:t>
      </w:r>
    </w:p>
    <w:p w14:paraId="2572B407" w14:textId="093C1F09" w:rsidR="002D662C" w:rsidRPr="00C75C8B" w:rsidRDefault="002D662C" w:rsidP="00695F99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C75C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أنشطة البحث العلمي وأي فعالية عملية في الجامعة </w:t>
      </w:r>
    </w:p>
    <w:p w14:paraId="6F6ED05B" w14:textId="2AFB9683" w:rsidR="002D662C" w:rsidRPr="00C75C8B" w:rsidRDefault="002D662C" w:rsidP="004358DF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إن جامعة المدينة العالمية لا تزال ملتزمة بأنشطة البحث العلمي. ولكنها في </w:t>
      </w:r>
      <w:r w:rsidR="004358DF">
        <w:rPr>
          <w:rFonts w:ascii="Traditional Arabic" w:hAnsi="Traditional Arabic" w:cs="Traditional Arabic" w:hint="cs"/>
          <w:sz w:val="36"/>
          <w:szCs w:val="36"/>
          <w:rtl/>
        </w:rPr>
        <w:t>الوقت نفسه</w:t>
      </w:r>
      <w:r w:rsidR="004358DF">
        <w:rPr>
          <w:rFonts w:ascii="Traditional Arabic" w:hAnsi="Traditional Arabic" w:cs="Traditional Arabic"/>
          <w:sz w:val="36"/>
          <w:szCs w:val="36"/>
          <w:rtl/>
        </w:rPr>
        <w:t xml:space="preserve"> توصي الباحثين بأخ</w:t>
      </w:r>
      <w:r w:rsidR="004358DF"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الاحتياطات اللازمة </w:t>
      </w:r>
      <w:r w:rsidR="004358DF">
        <w:rPr>
          <w:rFonts w:ascii="Traditional Arabic" w:hAnsi="Traditional Arabic" w:cs="Traditional Arabic" w:hint="cs"/>
          <w:sz w:val="36"/>
          <w:szCs w:val="36"/>
          <w:rtl/>
        </w:rPr>
        <w:t>والتدابير الأمنية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58DF">
        <w:rPr>
          <w:rFonts w:ascii="Traditional Arabic" w:hAnsi="Traditional Arabic" w:cs="Traditional Arabic" w:hint="cs"/>
          <w:sz w:val="36"/>
          <w:szCs w:val="36"/>
          <w:rtl/>
        </w:rPr>
        <w:t xml:space="preserve">حتى  تتمّ </w:t>
      </w:r>
      <w:r w:rsidR="00695F99" w:rsidRPr="00C75C8B">
        <w:rPr>
          <w:rFonts w:ascii="Traditional Arabic" w:hAnsi="Traditional Arabic" w:cs="Traditional Arabic"/>
          <w:sz w:val="36"/>
          <w:szCs w:val="36"/>
          <w:rtl/>
        </w:rPr>
        <w:t xml:space="preserve">أنشطة البحث العلمي </w:t>
      </w:r>
      <w:r w:rsidR="004358DF">
        <w:rPr>
          <w:rFonts w:ascii="Traditional Arabic" w:hAnsi="Traditional Arabic" w:cs="Traditional Arabic" w:hint="cs"/>
          <w:sz w:val="36"/>
          <w:szCs w:val="36"/>
          <w:rtl/>
        </w:rPr>
        <w:t>بصورة سليمة وآمنة</w:t>
      </w:r>
      <w:r w:rsidR="00695F99" w:rsidRPr="00C75C8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182A31E" w14:textId="3A2FFBD4" w:rsidR="00695F99" w:rsidRPr="00C75C8B" w:rsidRDefault="007263F1" w:rsidP="007263F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سيستمر </w:t>
      </w:r>
      <w:r w:rsidR="00695F99" w:rsidRPr="00C75C8B">
        <w:rPr>
          <w:rFonts w:ascii="Traditional Arabic" w:hAnsi="Traditional Arabic" w:cs="Traditional Arabic"/>
          <w:sz w:val="36"/>
          <w:szCs w:val="36"/>
          <w:rtl/>
        </w:rPr>
        <w:t xml:space="preserve">قسم </w:t>
      </w:r>
      <w:r>
        <w:rPr>
          <w:rFonts w:ascii="Traditional Arabic" w:hAnsi="Traditional Arabic" w:cs="Traditional Arabic" w:hint="cs"/>
          <w:sz w:val="36"/>
          <w:szCs w:val="36"/>
          <w:rtl/>
        </w:rPr>
        <w:t>خدمة العملاء</w:t>
      </w:r>
      <w:r w:rsidR="00695F99" w:rsidRPr="00C75C8B">
        <w:rPr>
          <w:rFonts w:ascii="Traditional Arabic" w:hAnsi="Traditional Arabic" w:cs="Traditional Arabic"/>
          <w:sz w:val="36"/>
          <w:szCs w:val="36"/>
          <w:rtl/>
        </w:rPr>
        <w:t xml:space="preserve"> بمتابعة </w:t>
      </w:r>
      <w:r>
        <w:rPr>
          <w:rFonts w:ascii="Traditional Arabic" w:hAnsi="Traditional Arabic" w:cs="Traditional Arabic" w:hint="cs"/>
          <w:sz w:val="36"/>
          <w:szCs w:val="36"/>
          <w:rtl/>
        </w:rPr>
        <w:t>أعمال القسم</w:t>
      </w:r>
      <w:r w:rsidR="00695F99" w:rsidRPr="00C75C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عبر الإنترنت،</w:t>
      </w:r>
      <w:r w:rsidR="00695F99" w:rsidRPr="00C75C8B">
        <w:rPr>
          <w:rFonts w:ascii="Traditional Arabic" w:hAnsi="Traditional Arabic" w:cs="Traditional Arabic"/>
          <w:sz w:val="36"/>
          <w:szCs w:val="36"/>
          <w:rtl/>
        </w:rPr>
        <w:t xml:space="preserve"> كما سيتم التعامل مع جميع الطلبات والاستف</w:t>
      </w:r>
      <w:r w:rsidR="00C25461" w:rsidRPr="00C75C8B">
        <w:rPr>
          <w:rFonts w:ascii="Traditional Arabic" w:hAnsi="Traditional Arabic" w:cs="Traditional Arabic"/>
          <w:sz w:val="36"/>
          <w:szCs w:val="36"/>
          <w:rtl/>
        </w:rPr>
        <w:t>سارات بالطرق</w:t>
      </w:r>
      <w:r w:rsidR="00695F99" w:rsidRPr="00C75C8B">
        <w:rPr>
          <w:rFonts w:ascii="Traditional Arabic" w:hAnsi="Traditional Arabic" w:cs="Traditional Arabic"/>
          <w:sz w:val="36"/>
          <w:szCs w:val="36"/>
          <w:rtl/>
        </w:rPr>
        <w:t xml:space="preserve"> الصحيحة والفعالة. أما فيما يتعلق بما تبقى من أنشطة فسيتم متابعتها بأقل عدد ممكن من الموظفين في حرم الجامعة. </w:t>
      </w:r>
    </w:p>
    <w:p w14:paraId="543EE0A2" w14:textId="4D170B9A" w:rsidR="00695F99" w:rsidRPr="00C75C8B" w:rsidRDefault="00695F99" w:rsidP="007263F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تهيب إدارة الجامعة بجميع أفراد مجتمع الجامعة بأخذ 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>الوضع العالمي الحالي بمحمل الجدّ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1219E9A6" w14:textId="69012381" w:rsidR="00695F99" w:rsidRPr="00C75C8B" w:rsidRDefault="00695F99" w:rsidP="007263F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75C8B">
        <w:rPr>
          <w:rFonts w:ascii="Traditional Arabic" w:hAnsi="Traditional Arabic" w:cs="Traditional Arabic"/>
          <w:sz w:val="36"/>
          <w:szCs w:val="36"/>
          <w:rtl/>
        </w:rPr>
        <w:t>نسأل الله سبحانه وتعالى أن يقينا جميعاً شر هذا البلاء، و</w:t>
      </w:r>
      <w:r w:rsidRPr="00C75C8B">
        <w:rPr>
          <w:rFonts w:ascii="Traditional Arabic" w:hAnsi="Traditional Arabic" w:cs="Traditional Arabic"/>
          <w:sz w:val="36"/>
          <w:szCs w:val="36"/>
          <w:rtl/>
          <w:lang w:val="en-US" w:bidi="ar-SY"/>
        </w:rPr>
        <w:t>أ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 xml:space="preserve">ن يجعلنا في حرزه وبمأمن من الأمراض، وذلك لكي نتمكن من متابعة تقديم أفضل ما لدينا من خدمات 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لأمة الإسلامية</w:t>
      </w:r>
      <w:r w:rsidR="007263F1">
        <w:rPr>
          <w:rFonts w:ascii="Traditional Arabic" w:hAnsi="Traditional Arabic" w:cs="Traditional Arabic" w:hint="cs"/>
          <w:sz w:val="36"/>
          <w:szCs w:val="36"/>
          <w:rtl/>
        </w:rPr>
        <w:t xml:space="preserve"> جمعاء</w:t>
      </w:r>
      <w:r w:rsidRPr="00C75C8B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F3E6D00" w14:textId="77777777" w:rsidR="002D662C" w:rsidRPr="00C75C8B" w:rsidRDefault="002D662C" w:rsidP="00695F9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C0D4A50" w14:textId="7C5A055F" w:rsidR="00877978" w:rsidRPr="00C75C8B" w:rsidRDefault="00877978" w:rsidP="00695F99">
      <w:pPr>
        <w:pStyle w:val="default"/>
        <w:shd w:val="clear" w:color="auto" w:fill="FFFFFF"/>
        <w:bidi/>
        <w:spacing w:before="225" w:beforeAutospacing="0" w:after="225" w:afterAutospacing="0"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877978" w:rsidRPr="00C75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53DA7"/>
    <w:multiLevelType w:val="hybridMultilevel"/>
    <w:tmpl w:val="78E0C210"/>
    <w:lvl w:ilvl="0" w:tplc="D45C880C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78"/>
    <w:rsid w:val="00037EE7"/>
    <w:rsid w:val="00063D89"/>
    <w:rsid w:val="00076FBF"/>
    <w:rsid w:val="000C5F8E"/>
    <w:rsid w:val="00161883"/>
    <w:rsid w:val="00170470"/>
    <w:rsid w:val="0018217B"/>
    <w:rsid w:val="001B0E13"/>
    <w:rsid w:val="001C717C"/>
    <w:rsid w:val="001E0569"/>
    <w:rsid w:val="0021577F"/>
    <w:rsid w:val="0026308F"/>
    <w:rsid w:val="002D662C"/>
    <w:rsid w:val="002F40F1"/>
    <w:rsid w:val="00384B5F"/>
    <w:rsid w:val="003A6A14"/>
    <w:rsid w:val="003B3159"/>
    <w:rsid w:val="003C6D90"/>
    <w:rsid w:val="004358DF"/>
    <w:rsid w:val="004670AE"/>
    <w:rsid w:val="00470E12"/>
    <w:rsid w:val="004E216E"/>
    <w:rsid w:val="004E6A94"/>
    <w:rsid w:val="00544028"/>
    <w:rsid w:val="00556E81"/>
    <w:rsid w:val="00633830"/>
    <w:rsid w:val="00695F99"/>
    <w:rsid w:val="007263F1"/>
    <w:rsid w:val="007324D7"/>
    <w:rsid w:val="007F2C17"/>
    <w:rsid w:val="00807E22"/>
    <w:rsid w:val="0084109C"/>
    <w:rsid w:val="00877978"/>
    <w:rsid w:val="008900FB"/>
    <w:rsid w:val="008C18E3"/>
    <w:rsid w:val="008E7823"/>
    <w:rsid w:val="00900075"/>
    <w:rsid w:val="00951147"/>
    <w:rsid w:val="009545BD"/>
    <w:rsid w:val="00A17568"/>
    <w:rsid w:val="00A22A24"/>
    <w:rsid w:val="00A97040"/>
    <w:rsid w:val="00AF5DFC"/>
    <w:rsid w:val="00B2150E"/>
    <w:rsid w:val="00B37CF2"/>
    <w:rsid w:val="00B6156C"/>
    <w:rsid w:val="00BC20C9"/>
    <w:rsid w:val="00BF2DB3"/>
    <w:rsid w:val="00C25461"/>
    <w:rsid w:val="00C75C8B"/>
    <w:rsid w:val="00CB6CC8"/>
    <w:rsid w:val="00D02B7A"/>
    <w:rsid w:val="00D34E95"/>
    <w:rsid w:val="00DB078D"/>
    <w:rsid w:val="00EB0568"/>
    <w:rsid w:val="00F06659"/>
    <w:rsid w:val="00F2176E"/>
    <w:rsid w:val="00F21F41"/>
    <w:rsid w:val="00F37E74"/>
    <w:rsid w:val="00F61EF7"/>
    <w:rsid w:val="00F85B54"/>
    <w:rsid w:val="00F96D4E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8AAE"/>
  <w15:chartTrackingRefBased/>
  <w15:docId w15:val="{03ED9BA8-392A-4417-95CB-629A47E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877978"/>
    <w:rPr>
      <w:b/>
      <w:bCs/>
    </w:rPr>
  </w:style>
  <w:style w:type="paragraph" w:customStyle="1" w:styleId="default">
    <w:name w:val="default"/>
    <w:basedOn w:val="Normal"/>
    <w:rsid w:val="0087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ListParagraph">
    <w:name w:val="List Paragraph"/>
    <w:basedOn w:val="Normal"/>
    <w:uiPriority w:val="34"/>
    <w:qFormat/>
    <w:rsid w:val="00B2150E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D3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NurulDin</dc:creator>
  <cp:keywords/>
  <dc:description/>
  <cp:lastModifiedBy>doucoure.mahamadi </cp:lastModifiedBy>
  <cp:revision>3</cp:revision>
  <dcterms:created xsi:type="dcterms:W3CDTF">2020-04-02T15:48:00Z</dcterms:created>
  <dcterms:modified xsi:type="dcterms:W3CDTF">2020-04-02T15:54:00Z</dcterms:modified>
</cp:coreProperties>
</file>